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drawing>
          <wp:inline distB="114300" distT="114300" distL="114300" distR="114300">
            <wp:extent cx="6572250" cy="2407369"/>
            <wp:effectExtent b="0" l="0" r="0" t="0"/>
            <wp:docPr id="18941086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72250" cy="24073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rPr>
          <w:rFonts w:ascii="Cambria" w:cs="Cambria" w:eastAsia="Cambria" w:hAnsi="Cambria"/>
          <w:color w:val="ffff00"/>
          <w:sz w:val="32"/>
          <w:szCs w:val="32"/>
        </w:rPr>
      </w:pPr>
      <w:r w:rsidDel="00000000" w:rsidR="00000000" w:rsidRPr="00000000">
        <w:rPr>
          <w:rFonts w:ascii="Cambria" w:cs="Cambria" w:eastAsia="Cambria" w:hAnsi="Cambria"/>
          <w:color w:val="0070c0"/>
          <w:sz w:val="32"/>
          <w:szCs w:val="32"/>
          <w:rtl w:val="0"/>
        </w:rPr>
        <w:t xml:space="preserve">PerCom 2025 – Initial Call for Papers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47625</wp:posOffset>
                </wp:positionV>
                <wp:extent cx="1990725" cy="4667250"/>
                <wp:effectExtent b="0" l="0" r="0" t="0"/>
                <wp:wrapSquare wrapText="bothSides" distB="0" distT="0" distL="114300" distR="114300"/>
                <wp:docPr id="1894108608" name=""/>
                <a:graphic>
                  <a:graphicData uri="http://schemas.microsoft.com/office/word/2010/wordprocessingShape">
                    <wps:wsp>
                      <wps:cNvSpPr/>
                      <wps:cNvPr id="5" name="Shape 5"/>
                      <wps:spPr>
                        <a:xfrm>
                          <a:off x="4362375" y="2034076"/>
                          <a:ext cx="1967400" cy="3842400"/>
                        </a:xfrm>
                        <a:prstGeom prst="rect">
                          <a:avLst/>
                        </a:prstGeom>
                        <a:solidFill>
                          <a:srgbClr val="FCE565"/>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t xml:space="preserve">Organizing Committee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r>
                            <w:r w:rsidDel="00000000" w:rsidR="00000000" w:rsidRPr="00000000">
                              <w:rPr>
                                <w:rFonts w:ascii="Cambria" w:cs="Cambria" w:eastAsia="Cambria" w:hAnsi="Cambria"/>
                                <w:b w:val="1"/>
                                <w:i w:val="0"/>
                                <w:smallCaps w:val="0"/>
                                <w:strike w:val="0"/>
                                <w:color w:val="000000"/>
                                <w:sz w:val="20"/>
                                <w:vertAlign w:val="baseline"/>
                              </w:rPr>
                              <w:t xml:space="preserve">General Chairs</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Jamie Payton, </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Temple University, USA </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Nirmalya Roy, University of Maryland Baltimore County, USA</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20"/>
                                <w:vertAlign w:val="baseline"/>
                              </w:rPr>
                              <w:t xml:space="preserve">Technical Program Chair</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Archan Misra, Singapore Management University, Singapore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18"/>
                                <w:vertAlign w:val="baseline"/>
                              </w:rPr>
                              <w:t xml:space="preserve">Technical Program Vice-Chairs</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Qin “Christine” Lv, University of Colorado Boulder, USA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Tadashi Okoshi, Keio University, Japan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Delphine Reinhardt, University of Goettingen, Germany</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20"/>
                                <w:vertAlign w:val="baseline"/>
                              </w:rPr>
                              <w:t xml:space="preserve">Workshop Chairs</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Franca Delmastro, IIT-CNR, Italy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Sandip Chakraborty, Indian Institute of Technology Kharagpur, India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20"/>
                                <w:vertAlign w:val="baseline"/>
                              </w:rPr>
                              <w:t xml:space="preserve">Local Chair</w:t>
                            </w:r>
                            <w:r w:rsidDel="00000000" w:rsidR="00000000" w:rsidRPr="00000000">
                              <w:rPr>
                                <w:rFonts w:ascii="Cambria" w:cs="Cambria" w:eastAsia="Cambria" w:hAnsi="Cambria"/>
                                <w:b w:val="0"/>
                                <w:i w:val="0"/>
                                <w:smallCaps w:val="0"/>
                                <w:strike w:val="0"/>
                                <w:color w:val="000000"/>
                                <w:sz w:val="18"/>
                                <w:vertAlign w:val="baseline"/>
                              </w:rPr>
                              <w:br w:type="textWrapping"/>
                            </w:r>
                            <w:r w:rsidDel="00000000" w:rsidR="00000000" w:rsidRPr="00000000">
                              <w:rPr>
                                <w:rFonts w:ascii="Cambria" w:cs="Cambria" w:eastAsia="Cambria" w:hAnsi="Cambria"/>
                                <w:b w:val="0"/>
                                <w:i w:val="0"/>
                                <w:smallCaps w:val="0"/>
                                <w:strike w:val="0"/>
                                <w:color w:val="000000"/>
                                <w:sz w:val="18"/>
                                <w:vertAlign w:val="baseline"/>
                              </w:rPr>
                              <w:t xml:space="preserve">Sreenivasan Ramasamy Ramamurthy, Bowie State University, USA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0"/>
                                <w:smallCaps w:val="0"/>
                                <w:strike w:val="0"/>
                                <w:color w:val="000000"/>
                                <w:sz w:val="18"/>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47625</wp:posOffset>
                </wp:positionV>
                <wp:extent cx="1990725" cy="4667250"/>
                <wp:effectExtent b="0" l="0" r="0" t="0"/>
                <wp:wrapSquare wrapText="bothSides" distB="0" distT="0" distL="114300" distR="114300"/>
                <wp:docPr id="189410860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90725" cy="4667250"/>
                        </a:xfrm>
                        <a:prstGeom prst="rect"/>
                        <a:ln/>
                      </pic:spPr>
                    </pic:pic>
                  </a:graphicData>
                </a:graphic>
              </wp:anchor>
            </w:drawing>
          </mc:Fallback>
        </mc:AlternateContent>
      </w:r>
    </w:p>
    <w:p w:rsidR="00000000" w:rsidDel="00000000" w:rsidP="00000000" w:rsidRDefault="00000000" w:rsidRPr="00000000" w14:paraId="00000003">
      <w:pPr>
        <w:spacing w:after="0" w:lineRule="auto"/>
        <w:jc w:val="both"/>
        <w:rPr>
          <w:sz w:val="20"/>
          <w:szCs w:val="20"/>
        </w:rPr>
      </w:pPr>
      <w:r w:rsidDel="00000000" w:rsidR="00000000" w:rsidRPr="00000000">
        <w:rPr>
          <w:sz w:val="20"/>
          <w:szCs w:val="20"/>
          <w:rtl w:val="0"/>
        </w:rPr>
        <w:t xml:space="preserve">IEEE PerCom, now in its 23</w:t>
      </w:r>
      <w:r w:rsidDel="00000000" w:rsidR="00000000" w:rsidRPr="00000000">
        <w:rPr>
          <w:sz w:val="20"/>
          <w:szCs w:val="20"/>
          <w:vertAlign w:val="superscript"/>
          <w:rtl w:val="0"/>
        </w:rPr>
        <w:t xml:space="preserve">rd</w:t>
      </w:r>
      <w:r w:rsidDel="00000000" w:rsidR="00000000" w:rsidRPr="00000000">
        <w:rPr>
          <w:sz w:val="20"/>
          <w:szCs w:val="20"/>
          <w:rtl w:val="0"/>
        </w:rPr>
        <w:t xml:space="preserve"> year, will be held in Walter E Washington Convention Center, Washington D.C., USA, March 17 - 21, 2025 as a physical event.  PerCom is the premier annual scholarly venue in pervasive computing and communications. PerCom is constantly at the forefront of mobile and ubiquitous systems research and has found its way into many commercial applications due to tremendous advances in a broad spectrum of technologies and topics such as wireless networking, mobile and distributed computing, sensor systems, ambient intelligence, edge computing, and smart devices.</w:t>
      </w:r>
    </w:p>
    <w:p w:rsidR="00000000" w:rsidDel="00000000" w:rsidP="00000000" w:rsidRDefault="00000000" w:rsidRPr="00000000" w14:paraId="00000004">
      <w:pPr>
        <w:pStyle w:val="Heading2"/>
        <w:spacing w:before="240" w:lineRule="auto"/>
        <w:rPr>
          <w:rFonts w:ascii="Cambria" w:cs="Cambria" w:eastAsia="Cambria" w:hAnsi="Cambria"/>
          <w:color w:val="0070c0"/>
          <w:sz w:val="28"/>
          <w:szCs w:val="28"/>
        </w:rPr>
      </w:pPr>
      <w:r w:rsidDel="00000000" w:rsidR="00000000" w:rsidRPr="00000000">
        <w:rPr>
          <w:rFonts w:ascii="Cambria" w:cs="Cambria" w:eastAsia="Cambria" w:hAnsi="Cambria"/>
          <w:color w:val="0070c0"/>
          <w:sz w:val="28"/>
          <w:szCs w:val="28"/>
          <w:rtl w:val="0"/>
        </w:rPr>
        <w:t xml:space="preserve">Scope</w:t>
      </w:r>
    </w:p>
    <w:p w:rsidR="00000000" w:rsidDel="00000000" w:rsidP="00000000" w:rsidRDefault="00000000" w:rsidRPr="00000000" w14:paraId="00000005">
      <w:pPr>
        <w:jc w:val="both"/>
        <w:rPr>
          <w:sz w:val="20"/>
          <w:szCs w:val="20"/>
        </w:rPr>
      </w:pPr>
      <w:r w:rsidDel="00000000" w:rsidR="00000000" w:rsidRPr="00000000">
        <w:rPr>
          <w:sz w:val="20"/>
          <w:szCs w:val="20"/>
          <w:rtl w:val="0"/>
        </w:rPr>
        <w:t xml:space="preserve">PerCom 2025 solicits research contributions in all areas pertinent to pervasive computing and communications. In particular, PerCom targets contributions in:</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64" w:lineRule="auto"/>
        <w:ind w:left="272" w:right="3404" w:hanging="272"/>
        <w:jc w:val="both"/>
        <w:rPr>
          <w:color w:val="000000"/>
          <w:sz w:val="19"/>
          <w:szCs w:val="19"/>
        </w:rPr>
      </w:pPr>
      <w:r w:rsidDel="00000000" w:rsidR="00000000" w:rsidRPr="00000000">
        <w:rPr>
          <w:b w:val="1"/>
          <w:color w:val="000000"/>
          <w:sz w:val="19"/>
          <w:szCs w:val="19"/>
          <w:rtl w:val="0"/>
        </w:rPr>
        <w:t xml:space="preserve">Advances in pervasive systems and infrastructures:</w:t>
      </w:r>
      <w:r w:rsidDel="00000000" w:rsidR="00000000" w:rsidRPr="00000000">
        <w:rPr>
          <w:color w:val="000000"/>
          <w:sz w:val="19"/>
          <w:szCs w:val="19"/>
          <w:rtl w:val="0"/>
        </w:rPr>
        <w:t xml:space="preserve"> middleware systems and services; data engineering for pervasive computing; cloud, fog and edge computing; integrations of smartphones and wearables in pervasive experiences; applications of device-to-device coordination.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64" w:lineRule="auto"/>
        <w:ind w:left="272" w:right="3262" w:hanging="272"/>
        <w:jc w:val="both"/>
        <w:rPr>
          <w:color w:val="000000"/>
          <w:sz w:val="19"/>
          <w:szCs w:val="19"/>
        </w:rPr>
      </w:pPr>
      <w:r w:rsidDel="00000000" w:rsidR="00000000" w:rsidRPr="00000000">
        <w:rPr>
          <w:b w:val="1"/>
          <w:color w:val="000000"/>
          <w:sz w:val="19"/>
          <w:szCs w:val="19"/>
          <w:rtl w:val="0"/>
        </w:rPr>
        <w:t xml:space="preserve">Theories, models, and algorithms:</w:t>
      </w:r>
      <w:r w:rsidDel="00000000" w:rsidR="00000000" w:rsidRPr="00000000">
        <w:rPr>
          <w:color w:val="000000"/>
          <w:sz w:val="19"/>
          <w:szCs w:val="19"/>
          <w:rtl w:val="0"/>
        </w:rPr>
        <w:t xml:space="preserve"> context modeling &amp; reasoning; adaptive computing; activity &amp; emotion recognition; programming paradigms; applied deep/federated/decentralized machine learning; causal learning; cognitive computing; resource-efficient AI; complex networks; spatio-temporal modeling.</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64" w:lineRule="auto"/>
        <w:ind w:left="272" w:right="3262" w:hanging="272"/>
        <w:jc w:val="both"/>
        <w:rPr>
          <w:color w:val="000000"/>
          <w:sz w:val="19"/>
          <w:szCs w:val="19"/>
        </w:rPr>
      </w:pPr>
      <w:r w:rsidDel="00000000" w:rsidR="00000000" w:rsidRPr="00000000">
        <w:rPr>
          <w:b w:val="1"/>
          <w:color w:val="000000"/>
          <w:sz w:val="19"/>
          <w:szCs w:val="19"/>
          <w:rtl w:val="0"/>
        </w:rPr>
        <w:t xml:space="preserve">Domain-specific challenges and novel applications:</w:t>
      </w:r>
      <w:r w:rsidDel="00000000" w:rsidR="00000000" w:rsidRPr="00000000">
        <w:rPr>
          <w:color w:val="000000"/>
          <w:sz w:val="19"/>
          <w:szCs w:val="19"/>
          <w:rtl w:val="0"/>
        </w:rPr>
        <w:t xml:space="preserve"> urban/mobile crowdsensing &amp; intelligence; PerCom for healthcare and well-being; cyber-physical PerCom; smart homes and virtual assistants; mixed reality; sports analytics; crime prevention; pervasive nowcasting; </w:t>
      </w:r>
      <w:r w:rsidDel="00000000" w:rsidR="00000000" w:rsidRPr="00000000">
        <w:rPr>
          <w:sz w:val="19"/>
          <w:szCs w:val="19"/>
          <w:rtl w:val="0"/>
        </w:rPr>
        <w:t xml:space="preserve">assistive and collaborative</w:t>
      </w:r>
      <w:r w:rsidDel="00000000" w:rsidR="00000000" w:rsidRPr="00000000">
        <w:rPr>
          <w:color w:val="000000"/>
          <w:sz w:val="19"/>
          <w:szCs w:val="19"/>
          <w:rtl w:val="0"/>
        </w:rPr>
        <w:t xml:space="preserve"> robotics; pervasive AR/VR; smart vehicles; disaster sensing and management</w:t>
      </w:r>
      <w:r w:rsidDel="00000000" w:rsidR="00000000" w:rsidRPr="00000000">
        <w:rPr>
          <w:sz w:val="19"/>
          <w:szCs w:val="19"/>
          <w:rtl w:val="0"/>
        </w:rPr>
        <w:t xml:space="preserve">; interactive agents; education and reskilling.</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64" w:lineRule="auto"/>
        <w:ind w:left="272" w:right="3262" w:hanging="272"/>
        <w:jc w:val="both"/>
        <w:rPr>
          <w:color w:val="000000"/>
          <w:sz w:val="19"/>
          <w:szCs w:val="19"/>
        </w:rPr>
      </w:pPr>
      <w:r w:rsidDel="00000000" w:rsidR="00000000" w:rsidRPr="00000000">
        <w:rPr>
          <w:b w:val="1"/>
          <w:color w:val="000000"/>
          <w:sz w:val="19"/>
          <w:szCs w:val="19"/>
          <w:rtl w:val="0"/>
        </w:rPr>
        <w:t xml:space="preserve">Intersections of PerCom with:</w:t>
      </w:r>
      <w:r w:rsidDel="00000000" w:rsidR="00000000" w:rsidRPr="00000000">
        <w:rPr>
          <w:color w:val="000000"/>
          <w:sz w:val="19"/>
          <w:szCs w:val="19"/>
          <w:rtl w:val="0"/>
        </w:rPr>
        <w:t xml:space="preserve"> IoT and sensor systems; RFID; opportunistic networks; pervasive data science; human-machine interaction and interfaces, cyber-physical systems; 3D networks, embedded and edge 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266746</wp:posOffset>
                </wp:positionV>
                <wp:extent cx="1986280" cy="1015365"/>
                <wp:effectExtent b="0" l="0" r="0" t="0"/>
                <wp:wrapSquare wrapText="bothSides" distB="0" distT="0" distL="114300" distR="114300"/>
                <wp:docPr id="1894108606" name=""/>
                <a:graphic>
                  <a:graphicData uri="http://schemas.microsoft.com/office/word/2010/wordprocessingShape">
                    <wps:wsp>
                      <wps:cNvSpPr/>
                      <wps:cNvPr id="3" name="Shape 3"/>
                      <wps:spPr>
                        <a:xfrm>
                          <a:off x="4362385" y="3281843"/>
                          <a:ext cx="1967230" cy="996315"/>
                        </a:xfrm>
                        <a:prstGeom prst="rect">
                          <a:avLst/>
                        </a:prstGeom>
                        <a:solidFill>
                          <a:srgbClr val="FCE56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t xml:space="preserve">Workshops and Events</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PerCom has a long history of </w:t>
                            </w:r>
                            <w:r w:rsidDel="00000000" w:rsidR="00000000" w:rsidRPr="00000000">
                              <w:rPr>
                                <w:rFonts w:ascii="Cambria" w:cs="Cambria" w:eastAsia="Cambria" w:hAnsi="Cambria"/>
                                <w:b w:val="1"/>
                                <w:i w:val="0"/>
                                <w:smallCaps w:val="0"/>
                                <w:strike w:val="0"/>
                                <w:color w:val="000000"/>
                                <w:sz w:val="18"/>
                                <w:vertAlign w:val="baseline"/>
                              </w:rPr>
                              <w:t xml:space="preserve">workshops</w:t>
                            </w:r>
                            <w:r w:rsidDel="00000000" w:rsidR="00000000" w:rsidRPr="00000000">
                              <w:rPr>
                                <w:rFonts w:ascii="Cambria" w:cs="Cambria" w:eastAsia="Cambria" w:hAnsi="Cambria"/>
                                <w:b w:val="0"/>
                                <w:i w:val="0"/>
                                <w:smallCaps w:val="0"/>
                                <w:strike w:val="0"/>
                                <w:color w:val="000000"/>
                                <w:sz w:val="18"/>
                                <w:vertAlign w:val="baseline"/>
                              </w:rPr>
                              <w:t xml:space="preserve"> on focused topics.  A </w:t>
                            </w:r>
                            <w:r w:rsidDel="00000000" w:rsidR="00000000" w:rsidRPr="00000000">
                              <w:rPr>
                                <w:rFonts w:ascii="Cambria" w:cs="Cambria" w:eastAsia="Cambria" w:hAnsi="Cambria"/>
                                <w:b w:val="1"/>
                                <w:i w:val="0"/>
                                <w:smallCaps w:val="0"/>
                                <w:strike w:val="0"/>
                                <w:color w:val="000000"/>
                                <w:sz w:val="18"/>
                                <w:vertAlign w:val="baseline"/>
                              </w:rPr>
                              <w:t xml:space="preserve">PhD Forum</w:t>
                            </w:r>
                            <w:r w:rsidDel="00000000" w:rsidR="00000000" w:rsidRPr="00000000">
                              <w:rPr>
                                <w:rFonts w:ascii="Cambria" w:cs="Cambria" w:eastAsia="Cambria" w:hAnsi="Cambria"/>
                                <w:b w:val="0"/>
                                <w:i w:val="0"/>
                                <w:smallCaps w:val="0"/>
                                <w:strike w:val="0"/>
                                <w:color w:val="000000"/>
                                <w:sz w:val="18"/>
                                <w:vertAlign w:val="baseline"/>
                              </w:rPr>
                              <w:t xml:space="preserve">, </w:t>
                            </w:r>
                            <w:r w:rsidDel="00000000" w:rsidR="00000000" w:rsidRPr="00000000">
                              <w:rPr>
                                <w:rFonts w:ascii="Cambria" w:cs="Cambria" w:eastAsia="Cambria" w:hAnsi="Cambria"/>
                                <w:b w:val="1"/>
                                <w:i w:val="0"/>
                                <w:smallCaps w:val="0"/>
                                <w:strike w:val="0"/>
                                <w:color w:val="000000"/>
                                <w:sz w:val="18"/>
                                <w:vertAlign w:val="baseline"/>
                              </w:rPr>
                              <w:t xml:space="preserve">Work In Progress</w:t>
                            </w:r>
                            <w:r w:rsidDel="00000000" w:rsidR="00000000" w:rsidRPr="00000000">
                              <w:rPr>
                                <w:rFonts w:ascii="Cambria" w:cs="Cambria" w:eastAsia="Cambria" w:hAnsi="Cambria"/>
                                <w:b w:val="0"/>
                                <w:i w:val="0"/>
                                <w:smallCaps w:val="0"/>
                                <w:strike w:val="0"/>
                                <w:color w:val="000000"/>
                                <w:sz w:val="18"/>
                                <w:vertAlign w:val="baseline"/>
                              </w:rPr>
                              <w:t xml:space="preserve"> Posters, live </w:t>
                            </w:r>
                            <w:r w:rsidDel="00000000" w:rsidR="00000000" w:rsidRPr="00000000">
                              <w:rPr>
                                <w:rFonts w:ascii="Cambria" w:cs="Cambria" w:eastAsia="Cambria" w:hAnsi="Cambria"/>
                                <w:b w:val="1"/>
                                <w:i w:val="0"/>
                                <w:smallCaps w:val="0"/>
                                <w:strike w:val="0"/>
                                <w:color w:val="000000"/>
                                <w:sz w:val="18"/>
                                <w:vertAlign w:val="baseline"/>
                              </w:rPr>
                              <w:t xml:space="preserve">Demos</w:t>
                            </w:r>
                            <w:r w:rsidDel="00000000" w:rsidR="00000000" w:rsidRPr="00000000">
                              <w:rPr>
                                <w:rFonts w:ascii="Cambria" w:cs="Cambria" w:eastAsia="Cambria" w:hAnsi="Cambria"/>
                                <w:b w:val="0"/>
                                <w:i w:val="0"/>
                                <w:smallCaps w:val="0"/>
                                <w:strike w:val="0"/>
                                <w:color w:val="000000"/>
                                <w:sz w:val="18"/>
                                <w:vertAlign w:val="baseline"/>
                              </w:rPr>
                              <w:t xml:space="preserve"> and an </w:t>
                            </w:r>
                            <w:r w:rsidDel="00000000" w:rsidR="00000000" w:rsidRPr="00000000">
                              <w:rPr>
                                <w:rFonts w:ascii="Cambria" w:cs="Cambria" w:eastAsia="Cambria" w:hAnsi="Cambria"/>
                                <w:b w:val="1"/>
                                <w:i w:val="0"/>
                                <w:smallCaps w:val="0"/>
                                <w:strike w:val="0"/>
                                <w:color w:val="000000"/>
                                <w:sz w:val="18"/>
                                <w:vertAlign w:val="baseline"/>
                              </w:rPr>
                              <w:t xml:space="preserve">n2women</w:t>
                            </w:r>
                            <w:r w:rsidDel="00000000" w:rsidR="00000000" w:rsidRPr="00000000">
                              <w:rPr>
                                <w:rFonts w:ascii="Cambria" w:cs="Cambria" w:eastAsia="Cambria" w:hAnsi="Cambria"/>
                                <w:b w:val="0"/>
                                <w:i w:val="0"/>
                                <w:smallCaps w:val="0"/>
                                <w:strike w:val="0"/>
                                <w:color w:val="000000"/>
                                <w:sz w:val="18"/>
                                <w:vertAlign w:val="baseline"/>
                              </w:rPr>
                              <w:t xml:space="preserve"> event are also planned.</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266746</wp:posOffset>
                </wp:positionV>
                <wp:extent cx="1986280" cy="1015365"/>
                <wp:effectExtent b="0" l="0" r="0" t="0"/>
                <wp:wrapSquare wrapText="bothSides" distB="0" distT="0" distL="114300" distR="114300"/>
                <wp:docPr id="189410860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86280" cy="1015365"/>
                        </a:xfrm>
                        <a:prstGeom prst="rect"/>
                        <a:ln/>
                      </pic:spPr>
                    </pic:pic>
                  </a:graphicData>
                </a:graphic>
              </wp:anchor>
            </w:drawing>
          </mc:Fallback>
        </mc:AlternateConten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64" w:lineRule="auto"/>
        <w:ind w:left="272" w:right="3262" w:hanging="272"/>
        <w:jc w:val="both"/>
        <w:rPr>
          <w:color w:val="000000"/>
          <w:sz w:val="19"/>
          <w:szCs w:val="19"/>
        </w:rPr>
      </w:pPr>
      <w:r w:rsidDel="00000000" w:rsidR="00000000" w:rsidRPr="00000000">
        <w:rPr>
          <w:b w:val="1"/>
          <w:color w:val="000000"/>
          <w:sz w:val="19"/>
          <w:szCs w:val="19"/>
          <w:rtl w:val="0"/>
        </w:rPr>
        <w:t xml:space="preserve">New techniques for user-level concerns:</w:t>
      </w:r>
      <w:r w:rsidDel="00000000" w:rsidR="00000000" w:rsidRPr="00000000">
        <w:rPr>
          <w:color w:val="000000"/>
          <w:sz w:val="19"/>
          <w:szCs w:val="19"/>
          <w:rtl w:val="0"/>
        </w:rPr>
        <w:t xml:space="preserve"> participatory and social sensing; trust, security, privacy, fairness, and ethics; user interface, interaction, and persuasion; online and offline social networking; human-machine collaboration.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64" w:lineRule="auto"/>
        <w:ind w:left="272" w:right="3262" w:hanging="272"/>
        <w:jc w:val="both"/>
        <w:rPr>
          <w:color w:val="000000"/>
          <w:sz w:val="19"/>
          <w:szCs w:val="19"/>
        </w:rPr>
      </w:pPr>
      <w:r w:rsidDel="00000000" w:rsidR="00000000" w:rsidRPr="00000000">
        <w:rPr>
          <w:b w:val="1"/>
          <w:color w:val="000000"/>
          <w:sz w:val="19"/>
          <w:szCs w:val="19"/>
          <w:rtl w:val="0"/>
        </w:rPr>
        <w:t xml:space="preserve">Technological innovations:</w:t>
      </w:r>
      <w:r w:rsidDel="00000000" w:rsidR="00000000" w:rsidRPr="00000000">
        <w:rPr>
          <w:color w:val="000000"/>
          <w:sz w:val="19"/>
          <w:szCs w:val="19"/>
          <w:rtl w:val="0"/>
        </w:rPr>
        <w:t xml:space="preserve"> architectures, protocols, and technologies for pervasive communications; energy-harvesting, self-powered, or battery-less systems; mobile and wearable systems; smart devices, natural multimodal interfaces and environments; positioning, navigation, timing, and tracking technologies; and device-free human and environmental sensing.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424393</wp:posOffset>
                </wp:positionV>
                <wp:extent cx="1990725" cy="1159587"/>
                <wp:effectExtent b="0" l="0" r="0" t="0"/>
                <wp:wrapSquare wrapText="bothSides" distB="0" distT="0" distL="114300" distR="114300"/>
                <wp:docPr id="1894108609" name=""/>
                <a:graphic>
                  <a:graphicData uri="http://schemas.microsoft.com/office/word/2010/wordprocessingShape">
                    <wps:wsp>
                      <wps:cNvSpPr/>
                      <wps:cNvPr id="6" name="Shape 6"/>
                      <wps:spPr>
                        <a:xfrm>
                          <a:off x="4376850" y="3223500"/>
                          <a:ext cx="1938300" cy="1113000"/>
                        </a:xfrm>
                        <a:prstGeom prst="rect">
                          <a:avLst/>
                        </a:prstGeom>
                        <a:solidFill>
                          <a:srgbClr val="FCE56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t xml:space="preserve">Submission &amp; Information</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0070c0"/>
                                <w:sz w:val="24"/>
                                <w:vertAlign w:val="baseline"/>
                              </w:rPr>
                            </w:r>
                            <w:r w:rsidDel="00000000" w:rsidR="00000000" w:rsidRPr="00000000">
                              <w:rPr>
                                <w:rFonts w:ascii="Cambria" w:cs="Cambria" w:eastAsia="Cambria" w:hAnsi="Cambria"/>
                                <w:b w:val="1"/>
                                <w:i w:val="0"/>
                                <w:smallCaps w:val="0"/>
                                <w:strike w:val="0"/>
                                <w:color w:val="000000"/>
                                <w:sz w:val="18"/>
                                <w:vertAlign w:val="baseline"/>
                              </w:rPr>
                              <w:t xml:space="preserve">Paper submission:</w:t>
                            </w:r>
                            <w:r w:rsidDel="00000000" w:rsidR="00000000" w:rsidRPr="00000000">
                              <w:rPr>
                                <w:rFonts w:ascii="Cambria" w:cs="Cambria" w:eastAsia="Cambria" w:hAnsi="Cambria"/>
                                <w:b w:val="0"/>
                                <w:i w:val="0"/>
                                <w:smallCaps w:val="0"/>
                                <w:strike w:val="0"/>
                                <w:color w:val="000000"/>
                                <w:sz w:val="18"/>
                                <w:vertAlign w:val="baseline"/>
                              </w:rPr>
                              <w:t xml:space="preserve"> end-September 2024 percom.org </w:t>
                            </w:r>
                            <w:r w:rsidDel="00000000" w:rsidR="00000000" w:rsidRPr="00000000">
                              <w:rPr>
                                <w:rFonts w:ascii="Cambria" w:cs="Cambria" w:eastAsia="Cambria" w:hAnsi="Cambria"/>
                                <w:b w:val="0"/>
                                <w:i w:val="0"/>
                                <w:smallCaps w:val="0"/>
                                <w:strike w:val="0"/>
                                <w:color w:val="000099"/>
                                <w:sz w:val="18"/>
                                <w:u w:val="single"/>
                                <w:vertAlign w:val="baseline"/>
                              </w:rPr>
                              <w:t xml:space="preserve">ieeepercom@gmail.com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424393</wp:posOffset>
                </wp:positionV>
                <wp:extent cx="1990725" cy="1159587"/>
                <wp:effectExtent b="0" l="0" r="0" t="0"/>
                <wp:wrapSquare wrapText="bothSides" distB="0" distT="0" distL="114300" distR="114300"/>
                <wp:docPr id="189410860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990725" cy="1159587"/>
                        </a:xfrm>
                        <a:prstGeom prst="rect"/>
                        <a:ln/>
                      </pic:spPr>
                    </pic:pic>
                  </a:graphicData>
                </a:graphic>
              </wp:anchor>
            </w:drawing>
          </mc:Fallback>
        </mc:AlternateConten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64" w:lineRule="auto"/>
        <w:ind w:right="3262"/>
        <w:jc w:val="both"/>
        <w:rPr>
          <w:b w:val="1"/>
          <w:color w:val="000000"/>
          <w:sz w:val="20"/>
          <w:szCs w:val="20"/>
        </w:rPr>
      </w:pPr>
      <w:r w:rsidDel="00000000" w:rsidR="00000000" w:rsidRPr="00000000">
        <w:rPr>
          <w:color w:val="000000"/>
          <w:sz w:val="10"/>
          <w:szCs w:val="10"/>
          <w:rtl w:val="0"/>
        </w:rPr>
        <w:br w:type="textWrapping"/>
      </w:r>
      <w:r w:rsidDel="00000000" w:rsidR="00000000" w:rsidRPr="00000000">
        <w:rPr>
          <w:color w:val="000000"/>
          <w:sz w:val="20"/>
          <w:szCs w:val="20"/>
          <w:rtl w:val="0"/>
        </w:rPr>
        <w:t xml:space="preserve">Contributions can be analytical, empirical, technological, methodological, or a combination. Papers reporting strong systems engineering contributions backed by solid and appropriate evaluations are strongly encouraged. </w:t>
      </w:r>
      <w:r w:rsidDel="00000000" w:rsidR="00000000" w:rsidRPr="00000000">
        <w:rPr>
          <w:b w:val="1"/>
          <w:color w:val="000000"/>
          <w:sz w:val="20"/>
          <w:szCs w:val="20"/>
          <w:rtl w:val="0"/>
        </w:rPr>
        <w:t xml:space="preserve">The impact of the contributions should be demonstrated in the context of pervasive computing and communications applications.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64" w:lineRule="auto"/>
        <w:ind w:right="3262"/>
        <w:jc w:val="both"/>
        <w:rPr>
          <w:b w:val="1"/>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64" w:lineRule="auto"/>
        <w:ind w:right="3262"/>
        <w:jc w:val="both"/>
        <w:rPr>
          <w:color w:val="000000"/>
          <w:sz w:val="20"/>
          <w:szCs w:val="20"/>
          <w:u w:val="single"/>
        </w:rPr>
      </w:pPr>
      <w:r w:rsidDel="00000000" w:rsidR="00000000" w:rsidRPr="00000000">
        <w:rPr>
          <w:color w:val="000000"/>
          <w:sz w:val="20"/>
          <w:szCs w:val="20"/>
          <w:u w:val="single"/>
          <w:rtl w:val="0"/>
        </w:rPr>
        <w:t xml:space="preserve">Note: accepted papers must be presented in person by one of the authors, in addition to having an associated full registration. Failure to comply with this requirement will result in the exclusion of s</w:t>
      </w:r>
      <w:r w:rsidDel="00000000" w:rsidR="00000000" w:rsidRPr="00000000">
        <w:rPr>
          <w:sz w:val="20"/>
          <w:szCs w:val="20"/>
          <w:u w:val="single"/>
          <w:rtl w:val="0"/>
        </w:rPr>
        <w:t xml:space="preserve">uch</w:t>
      </w:r>
      <w:r w:rsidDel="00000000" w:rsidR="00000000" w:rsidRPr="00000000">
        <w:rPr>
          <w:color w:val="000000"/>
          <w:sz w:val="20"/>
          <w:szCs w:val="20"/>
          <w:u w:val="single"/>
          <w:rtl w:val="0"/>
        </w:rPr>
        <w:t xml:space="preserve"> papers from the </w:t>
      </w:r>
      <w:r w:rsidDel="00000000" w:rsidR="00000000" w:rsidRPr="00000000">
        <w:rPr>
          <w:sz w:val="20"/>
          <w:szCs w:val="20"/>
          <w:u w:val="single"/>
          <w:rtl w:val="0"/>
        </w:rPr>
        <w:t xml:space="preserve">best paper award, the conference program,  </w:t>
      </w:r>
      <w:r w:rsidDel="00000000" w:rsidR="00000000" w:rsidRPr="00000000">
        <w:rPr>
          <w:color w:val="000000"/>
          <w:sz w:val="20"/>
          <w:szCs w:val="20"/>
          <w:u w:val="single"/>
          <w:rtl w:val="0"/>
        </w:rPr>
        <w:t xml:space="preserve"> final proceedings, and from the IEEE Digital Library</w:t>
      </w:r>
      <w:r w:rsidDel="00000000" w:rsidR="00000000" w:rsidRPr="00000000">
        <w:rPr>
          <w:sz w:val="20"/>
          <w:szCs w:val="20"/>
          <w:u w:val="single"/>
          <w:rtl w:val="0"/>
        </w:rPr>
        <w:t xml:space="preserve">.</w:t>
      </w:r>
      <w:r w:rsidDel="00000000" w:rsidR="00000000" w:rsidRPr="00000000">
        <w:rPr>
          <w:rtl w:val="0"/>
        </w:rPr>
      </w:r>
    </w:p>
    <w:p w:rsidR="00000000" w:rsidDel="00000000" w:rsidP="00000000" w:rsidRDefault="00000000" w:rsidRPr="00000000" w14:paraId="0000000F">
      <w:pPr>
        <w:pStyle w:val="Heading3"/>
        <w:rPr/>
      </w:pPr>
      <w:r w:rsidDel="00000000" w:rsidR="00000000" w:rsidRPr="00000000">
        <w:rPr>
          <w:b w:val="1"/>
          <w:rtl w:val="0"/>
        </w:rPr>
        <w:t xml:space="preserve">IMPORTANT DATES (Indicative and Preliminary)</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registration/submission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EasyChair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end-September 2024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Notification: end-December, 2024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Camera Ready: early-Feb 2025</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64" w:lineRule="auto"/>
        <w:ind w:right="3262"/>
        <w:jc w:val="both"/>
        <w:rPr>
          <w:color w:val="000000"/>
          <w:sz w:val="20"/>
          <w:szCs w:val="20"/>
          <w:u w:val="single"/>
        </w:rPr>
      </w:pPr>
      <w:r w:rsidDel="00000000" w:rsidR="00000000" w:rsidRPr="00000000">
        <w:rPr>
          <w:rtl w:val="0"/>
        </w:rPr>
      </w:r>
    </w:p>
    <w:sectPr>
      <w:headerReference r:id="rId11" w:type="default"/>
      <w:headerReference r:id="rId12" w:type="first"/>
      <w:headerReference r:id="rId13" w:type="even"/>
      <w:footerReference r:id="rId14" w:type="default"/>
      <w:pgSz w:h="15840" w:w="12240" w:orient="portrait"/>
      <w:pgMar w:bottom="630" w:top="630" w:left="90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SMU Classification: Restricted" id="189410860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SMU Classification: Restricted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SMU Classification: Restricted" id="1894108605" name="image2.png"/>
              <a:graphic>
                <a:graphicData uri="http://schemas.openxmlformats.org/drawingml/2006/picture">
                  <pic:pic>
                    <pic:nvPicPr>
                      <pic:cNvPr descr="SMU Classification: Restricted"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SMU Classification: Restricted" id="1894108607"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SMU Classification: Restricted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SMU Classification: Restricted" id="1894108607" name="image4.png"/>
              <a:graphic>
                <a:graphicData uri="http://schemas.openxmlformats.org/drawingml/2006/picture">
                  <pic:pic>
                    <pic:nvPicPr>
                      <pic:cNvPr descr="SMU Classification: Restricted"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E356EC"/>
    <w:pPr>
      <w:keepNext w:val="1"/>
      <w:keepLines w:val="1"/>
      <w:spacing w:after="0" w:before="480"/>
      <w:outlineLvl w:val="0"/>
    </w:pPr>
    <w:rPr>
      <w:rFonts w:asciiTheme="majorHAnsi" w:cstheme="majorBidi" w:eastAsiaTheme="majorEastAsia" w:hAnsiTheme="majorHAnsi"/>
      <w:b w:val="1"/>
      <w:bCs w:val="1"/>
      <w:color w:val="345a8a" w:themeColor="accent1" w:themeShade="0000B5"/>
      <w:sz w:val="32"/>
      <w:szCs w:val="32"/>
    </w:rPr>
  </w:style>
  <w:style w:type="paragraph" w:styleId="Heading2">
    <w:name w:val="heading 2"/>
    <w:basedOn w:val="Normal"/>
    <w:next w:val="Normal"/>
    <w:link w:val="Heading2Char"/>
    <w:uiPriority w:val="9"/>
    <w:unhideWhenUsed w:val="1"/>
    <w:qFormat w:val="1"/>
    <w:rsid w:val="00E356EC"/>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356EC"/>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Heading1Char" w:customStyle="1">
    <w:name w:val="Heading 1 Char"/>
    <w:basedOn w:val="DefaultParagraphFont"/>
    <w:link w:val="Heading1"/>
    <w:uiPriority w:val="9"/>
    <w:rsid w:val="00E356EC"/>
    <w:rPr>
      <w:rFonts w:asciiTheme="majorHAnsi" w:cstheme="majorBidi" w:eastAsiaTheme="majorEastAsia" w:hAnsiTheme="majorHAnsi"/>
      <w:b w:val="1"/>
      <w:bCs w:val="1"/>
      <w:color w:val="345a8a" w:themeColor="accent1" w:themeShade="0000B5"/>
      <w:sz w:val="32"/>
      <w:szCs w:val="32"/>
    </w:rPr>
  </w:style>
  <w:style w:type="character" w:styleId="TitleChar" w:customStyle="1">
    <w:name w:val="Title Char"/>
    <w:basedOn w:val="DefaultParagraphFont"/>
    <w:link w:val="Title"/>
    <w:uiPriority w:val="10"/>
    <w:rsid w:val="00E356EC"/>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Pr>
      <w:rFonts w:ascii="Calibri" w:cs="Calibri" w:eastAsia="Calibri" w:hAnsi="Calibri"/>
      <w:i w:val="1"/>
      <w:color w:val="4f81bd"/>
    </w:rPr>
  </w:style>
  <w:style w:type="character" w:styleId="SubtitleChar" w:customStyle="1">
    <w:name w:val="Subtitle Char"/>
    <w:basedOn w:val="DefaultParagraphFont"/>
    <w:link w:val="Subtitle"/>
    <w:uiPriority w:val="11"/>
    <w:rsid w:val="00E356EC"/>
    <w:rPr>
      <w:rFonts w:asciiTheme="majorHAnsi" w:cstheme="majorBidi" w:eastAsiaTheme="majorEastAsia" w:hAnsiTheme="majorHAnsi"/>
      <w:i w:val="1"/>
      <w:iCs w:val="1"/>
      <w:color w:val="4f81bd" w:themeColor="accent1"/>
      <w:spacing w:val="15"/>
    </w:rPr>
  </w:style>
  <w:style w:type="character" w:styleId="Heading2Char" w:customStyle="1">
    <w:name w:val="Heading 2 Char"/>
    <w:basedOn w:val="DefaultParagraphFont"/>
    <w:link w:val="Heading2"/>
    <w:uiPriority w:val="9"/>
    <w:rsid w:val="00E356EC"/>
    <w:rPr>
      <w:rFonts w:asciiTheme="majorHAnsi" w:cstheme="majorBidi" w:eastAsiaTheme="majorEastAsia" w:hAnsiTheme="majorHAnsi"/>
      <w:b w:val="1"/>
      <w:bCs w:val="1"/>
      <w:color w:val="4f81bd" w:themeColor="accent1"/>
      <w:sz w:val="26"/>
      <w:szCs w:val="26"/>
    </w:rPr>
  </w:style>
  <w:style w:type="paragraph" w:styleId="NoSpacing">
    <w:name w:val="No Spacing"/>
    <w:uiPriority w:val="1"/>
    <w:qFormat w:val="1"/>
    <w:rsid w:val="00E356EC"/>
    <w:pPr>
      <w:spacing w:after="0"/>
    </w:pPr>
  </w:style>
  <w:style w:type="character" w:styleId="Hyperlink">
    <w:name w:val="Hyperlink"/>
    <w:basedOn w:val="DefaultParagraphFont"/>
    <w:uiPriority w:val="99"/>
    <w:unhideWhenUsed w:val="1"/>
    <w:rsid w:val="00564B6A"/>
    <w:rPr>
      <w:color w:val="0000ff" w:themeColor="hyperlink"/>
      <w:u w:val="single"/>
    </w:rPr>
  </w:style>
  <w:style w:type="paragraph" w:styleId="ListParagraph">
    <w:name w:val="List Paragraph"/>
    <w:basedOn w:val="Normal"/>
    <w:uiPriority w:val="34"/>
    <w:qFormat w:val="1"/>
    <w:rsid w:val="00564B6A"/>
    <w:pPr>
      <w:ind w:left="720"/>
      <w:contextualSpacing w:val="1"/>
    </w:pPr>
  </w:style>
  <w:style w:type="paragraph" w:styleId="BalloonText">
    <w:name w:val="Balloon Text"/>
    <w:basedOn w:val="Normal"/>
    <w:link w:val="BalloonTextChar"/>
    <w:uiPriority w:val="99"/>
    <w:semiHidden w:val="1"/>
    <w:unhideWhenUsed w:val="1"/>
    <w:rsid w:val="004C3EDB"/>
    <w:pPr>
      <w:spacing w:after="0"/>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C3EDB"/>
    <w:rPr>
      <w:rFonts w:ascii="Lucida Grande" w:hAnsi="Lucida Grande"/>
      <w:sz w:val="18"/>
      <w:szCs w:val="18"/>
    </w:rPr>
  </w:style>
  <w:style w:type="character" w:styleId="UnresolvedMention">
    <w:name w:val="Unresolved Mention"/>
    <w:basedOn w:val="DefaultParagraphFont"/>
    <w:uiPriority w:val="99"/>
    <w:semiHidden w:val="1"/>
    <w:unhideWhenUsed w:val="1"/>
    <w:rsid w:val="00D66845"/>
    <w:rPr>
      <w:color w:val="605e5c"/>
      <w:shd w:color="auto" w:fill="e1dfdd" w:val="clear"/>
    </w:rPr>
  </w:style>
  <w:style w:type="character" w:styleId="FollowedHyperlink">
    <w:name w:val="FollowedHyperlink"/>
    <w:basedOn w:val="DefaultParagraphFont"/>
    <w:uiPriority w:val="99"/>
    <w:semiHidden w:val="1"/>
    <w:unhideWhenUsed w:val="1"/>
    <w:rsid w:val="00946504"/>
    <w:rPr>
      <w:color w:val="800080" w:themeColor="followedHyperlink"/>
      <w:u w:val="single"/>
    </w:rPr>
  </w:style>
  <w:style w:type="character" w:styleId="apple-converted-space" w:customStyle="1">
    <w:name w:val="apple-converted-space"/>
    <w:basedOn w:val="DefaultParagraphFont"/>
    <w:rsid w:val="00585A72"/>
  </w:style>
  <w:style w:type="character" w:styleId="s1" w:customStyle="1">
    <w:name w:val="s1"/>
    <w:basedOn w:val="DefaultParagraphFont"/>
    <w:rsid w:val="004C0E77"/>
  </w:style>
  <w:style w:type="paragraph" w:styleId="HTMLPreformatted">
    <w:name w:val="HTML Preformatted"/>
    <w:basedOn w:val="Normal"/>
    <w:link w:val="HTMLPreformattedChar"/>
    <w:uiPriority w:val="99"/>
    <w:semiHidden w:val="1"/>
    <w:unhideWhenUsed w:val="1"/>
    <w:rsid w:val="0061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eastAsia="Times New Roman" w:hAnsi="Courier New"/>
      <w:sz w:val="20"/>
      <w:szCs w:val="20"/>
      <w:lang w:eastAsia="fr-FR" w:val="fr-FR"/>
    </w:rPr>
  </w:style>
  <w:style w:type="character" w:styleId="HTMLPreformattedChar" w:customStyle="1">
    <w:name w:val="HTML Preformatted Char"/>
    <w:basedOn w:val="DefaultParagraphFont"/>
    <w:link w:val="HTMLPreformatted"/>
    <w:uiPriority w:val="99"/>
    <w:semiHidden w:val="1"/>
    <w:rsid w:val="00617894"/>
    <w:rPr>
      <w:rFonts w:ascii="Courier New" w:cs="Courier New" w:eastAsia="Times New Roman" w:hAnsi="Courier New"/>
      <w:sz w:val="20"/>
      <w:szCs w:val="20"/>
      <w:lang w:eastAsia="fr-FR" w:val="fr-FR"/>
    </w:rPr>
  </w:style>
  <w:style w:type="paragraph" w:styleId="Revision">
    <w:name w:val="Revision"/>
    <w:hidden w:val="1"/>
    <w:uiPriority w:val="99"/>
    <w:semiHidden w:val="1"/>
    <w:rsid w:val="00D00A6E"/>
    <w:pPr>
      <w:spacing w:after="0"/>
    </w:pPr>
  </w:style>
  <w:style w:type="paragraph" w:styleId="Header">
    <w:name w:val="header"/>
    <w:basedOn w:val="Normal"/>
    <w:link w:val="HeaderChar"/>
    <w:uiPriority w:val="99"/>
    <w:unhideWhenUsed w:val="1"/>
    <w:rsid w:val="00246DA1"/>
    <w:pPr>
      <w:tabs>
        <w:tab w:val="center" w:pos="4680"/>
        <w:tab w:val="right" w:pos="9360"/>
      </w:tabs>
      <w:spacing w:after="0"/>
    </w:pPr>
  </w:style>
  <w:style w:type="character" w:styleId="HeaderChar" w:customStyle="1">
    <w:name w:val="Header Char"/>
    <w:basedOn w:val="DefaultParagraphFont"/>
    <w:link w:val="Header"/>
    <w:uiPriority w:val="99"/>
    <w:rsid w:val="00246DA1"/>
  </w:style>
  <w:style w:type="character" w:styleId="Strong">
    <w:name w:val="Strong"/>
    <w:basedOn w:val="DefaultParagraphFont"/>
    <w:uiPriority w:val="22"/>
    <w:qFormat w:val="1"/>
    <w:rsid w:val="009A6206"/>
    <w:rPr>
      <w:b w:val="1"/>
      <w:bCs w:val="1"/>
    </w:rPr>
  </w:style>
  <w:style w:type="paragraph" w:styleId="NormalWeb">
    <w:name w:val="Normal (Web)"/>
    <w:basedOn w:val="Normal"/>
    <w:uiPriority w:val="99"/>
    <w:semiHidden w:val="1"/>
    <w:unhideWhenUsed w:val="1"/>
    <w:rsid w:val="009A6206"/>
    <w:pPr>
      <w:spacing w:after="100" w:afterAutospacing="1" w:before="100" w:beforeAutospacing="1"/>
    </w:pPr>
    <w:rPr>
      <w:rFonts w:ascii="Times New Roman" w:cs="Times New Roman" w:eastAsia="Times New Roman" w:hAnsi="Times New Roman"/>
    </w:rPr>
  </w:style>
  <w:style w:type="character" w:styleId="CommentReference">
    <w:name w:val="annotation reference"/>
    <w:basedOn w:val="DefaultParagraphFont"/>
    <w:uiPriority w:val="99"/>
    <w:semiHidden w:val="1"/>
    <w:unhideWhenUsed w:val="1"/>
    <w:rsid w:val="008323A8"/>
    <w:rPr>
      <w:sz w:val="16"/>
      <w:szCs w:val="16"/>
    </w:rPr>
  </w:style>
  <w:style w:type="paragraph" w:styleId="CommentText">
    <w:name w:val="annotation text"/>
    <w:basedOn w:val="Normal"/>
    <w:link w:val="CommentTextChar"/>
    <w:uiPriority w:val="99"/>
    <w:unhideWhenUsed w:val="1"/>
    <w:rsid w:val="008323A8"/>
    <w:rPr>
      <w:sz w:val="20"/>
      <w:szCs w:val="20"/>
    </w:rPr>
  </w:style>
  <w:style w:type="character" w:styleId="CommentTextChar" w:customStyle="1">
    <w:name w:val="Comment Text Char"/>
    <w:basedOn w:val="DefaultParagraphFont"/>
    <w:link w:val="CommentText"/>
    <w:uiPriority w:val="99"/>
    <w:rsid w:val="008323A8"/>
    <w:rPr>
      <w:sz w:val="20"/>
      <w:szCs w:val="20"/>
    </w:rPr>
  </w:style>
  <w:style w:type="paragraph" w:styleId="CommentSubject">
    <w:name w:val="annotation subject"/>
    <w:basedOn w:val="CommentText"/>
    <w:next w:val="CommentText"/>
    <w:link w:val="CommentSubjectChar"/>
    <w:uiPriority w:val="99"/>
    <w:semiHidden w:val="1"/>
    <w:unhideWhenUsed w:val="1"/>
    <w:rsid w:val="008323A8"/>
    <w:rPr>
      <w:b w:val="1"/>
      <w:bCs w:val="1"/>
    </w:rPr>
  </w:style>
  <w:style w:type="character" w:styleId="CommentSubjectChar" w:customStyle="1">
    <w:name w:val="Comment Subject Char"/>
    <w:basedOn w:val="CommentTextChar"/>
    <w:link w:val="CommentSubject"/>
    <w:uiPriority w:val="99"/>
    <w:semiHidden w:val="1"/>
    <w:rsid w:val="008323A8"/>
    <w:rPr>
      <w:b w:val="1"/>
      <w:bCs w:val="1"/>
      <w:sz w:val="20"/>
      <w:szCs w:val="20"/>
    </w:rPr>
  </w:style>
  <w:style w:type="paragraph" w:styleId="Subtitle">
    <w:name w:val="Subtitle"/>
    <w:basedOn w:val="Normal"/>
    <w:next w:val="Normal"/>
    <w:pPr/>
    <w:rPr>
      <w:rFonts w:ascii="Calibri" w:cs="Calibri" w:eastAsia="Calibri" w:hAnsi="Calibri"/>
      <w:i w:val="1"/>
      <w:color w:val="4f81bd"/>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35hN0aH/CX7FtP36cGD5IjLeA==">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2024-06-13T18:49:00Z</dcterms:created>
  <dc:creator>Christine Julien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54867a5e,408b6c4,6c886cb</vt:lpwstr>
  </property>
  <property fmtid="{D5CDD505-2E9C-101B-9397-08002B2CF9AE}" pid="3" name="ClassificationContentMarkingHeaderFontProps">
    <vt:lpwstr>#000000,8,Calibri</vt:lpwstr>
  </property>
  <property fmtid="{D5CDD505-2E9C-101B-9397-08002B2CF9AE}" pid="4" name="ClassificationContentMarkingHeaderText">
    <vt:lpwstr>SMU Classification: Restricted</vt:lpwstr>
  </property>
</Properties>
</file>